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6B4267" w:rsidRDefault="009413BC" w:rsidP="00A01080">
      <w:pPr>
        <w:tabs>
          <w:tab w:val="left" w:pos="216"/>
        </w:tabs>
        <w:spacing w:after="0" w:line="240" w:lineRule="auto"/>
        <w:ind w:left="70"/>
        <w:jc w:val="both"/>
        <w:rPr>
          <w:rFonts w:ascii="Calibri" w:eastAsia="Times New Roman" w:hAnsi="Calibri" w:cs="Times New Roman"/>
          <w:b/>
          <w:bCs/>
          <w:sz w:val="32"/>
          <w:szCs w:val="24"/>
          <w:lang w:eastAsia="es-MX"/>
        </w:rPr>
      </w:pPr>
      <w:bookmarkStart w:id="0" w:name="RANGE!A1:F23"/>
      <w:bookmarkEnd w:id="0"/>
      <w:r w:rsidRPr="006B4267">
        <w:rPr>
          <w:rFonts w:ascii="Calibri" w:eastAsia="Times New Roman" w:hAnsi="Calibri" w:cs="Times New Roman"/>
          <w:b/>
          <w:bCs/>
          <w:sz w:val="32"/>
          <w:szCs w:val="24"/>
          <w:lang w:eastAsia="es-MX"/>
        </w:rPr>
        <w:t xml:space="preserve">Validación de la </w:t>
      </w:r>
      <w:r w:rsidR="006B4267" w:rsidRPr="006B4267">
        <w:rPr>
          <w:rFonts w:ascii="Calibri" w:eastAsia="Times New Roman" w:hAnsi="Calibri" w:cs="Times New Roman"/>
          <w:b/>
          <w:bCs/>
          <w:sz w:val="32"/>
          <w:szCs w:val="24"/>
          <w:lang w:eastAsia="es-MX"/>
        </w:rPr>
        <w:t xml:space="preserve">tabla de aplicabilidad </w:t>
      </w:r>
      <w:r w:rsidRPr="006B4267">
        <w:rPr>
          <w:rFonts w:ascii="Calibri" w:eastAsia="Times New Roman" w:hAnsi="Calibri" w:cs="Times New Roman"/>
          <w:b/>
          <w:bCs/>
          <w:sz w:val="32"/>
          <w:szCs w:val="24"/>
          <w:lang w:eastAsia="es-MX"/>
        </w:rPr>
        <w:t xml:space="preserve">de las obligaciones de transparencia comunes del </w:t>
      </w:r>
    </w:p>
    <w:p w:rsidR="009413BC" w:rsidRPr="006B4267" w:rsidRDefault="009413BC" w:rsidP="00A01080">
      <w:pPr>
        <w:tabs>
          <w:tab w:val="left" w:pos="216"/>
        </w:tabs>
        <w:spacing w:after="0" w:line="240" w:lineRule="auto"/>
        <w:ind w:left="70"/>
        <w:jc w:val="both"/>
        <w:rPr>
          <w:rFonts w:ascii="Calibri" w:eastAsia="Times New Roman" w:hAnsi="Calibri" w:cs="Times New Roman"/>
          <w:b/>
          <w:bCs/>
          <w:sz w:val="32"/>
          <w:szCs w:val="24"/>
          <w:lang w:eastAsia="es-MX"/>
        </w:rPr>
      </w:pPr>
      <w:r w:rsidRPr="006B4267">
        <w:rPr>
          <w:rFonts w:ascii="Calibri" w:eastAsia="Times New Roman" w:hAnsi="Calibri" w:cs="Times New Roman"/>
          <w:b/>
          <w:bCs/>
          <w:sz w:val="32"/>
          <w:szCs w:val="24"/>
          <w:lang w:eastAsia="es-MX"/>
        </w:rPr>
        <w:t>Poder Ejecutivo</w:t>
      </w:r>
    </w:p>
    <w:p w:rsidR="009413BC" w:rsidRPr="006B4267" w:rsidRDefault="009413BC" w:rsidP="00A01080">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6B4267" w:rsidRDefault="009413BC" w:rsidP="00A01080">
      <w:pPr>
        <w:tabs>
          <w:tab w:val="left" w:pos="216"/>
        </w:tabs>
        <w:spacing w:after="0" w:line="240" w:lineRule="auto"/>
        <w:ind w:left="70"/>
        <w:jc w:val="both"/>
        <w:rPr>
          <w:rFonts w:ascii="Calibri" w:eastAsia="Times New Roman" w:hAnsi="Calibri" w:cs="Times New Roman"/>
          <w:b/>
          <w:bCs/>
          <w:sz w:val="32"/>
          <w:szCs w:val="24"/>
          <w:lang w:eastAsia="es-MX"/>
        </w:rPr>
      </w:pPr>
      <w:r w:rsidRPr="006B4267">
        <w:rPr>
          <w:rFonts w:ascii="Calibri" w:eastAsia="Times New Roman" w:hAnsi="Calibri" w:cs="Times New Roman"/>
          <w:b/>
          <w:bCs/>
          <w:sz w:val="32"/>
          <w:szCs w:val="24"/>
          <w:lang w:eastAsia="es-MX"/>
        </w:rPr>
        <w:t>Dependencia o entidad:</w:t>
      </w:r>
      <w:r w:rsidR="009634F0" w:rsidRPr="006B4267">
        <w:rPr>
          <w:rFonts w:ascii="Calibri" w:eastAsia="Times New Roman" w:hAnsi="Calibri" w:cs="Times New Roman"/>
          <w:b/>
          <w:bCs/>
          <w:sz w:val="32"/>
          <w:szCs w:val="24"/>
          <w:lang w:eastAsia="es-MX"/>
        </w:rPr>
        <w:t xml:space="preserve"> DEFENSORÍ</w:t>
      </w:r>
      <w:r w:rsidR="000750B5" w:rsidRPr="006B4267">
        <w:rPr>
          <w:rFonts w:ascii="Calibri" w:eastAsia="Times New Roman" w:hAnsi="Calibri" w:cs="Times New Roman"/>
          <w:b/>
          <w:bCs/>
          <w:sz w:val="32"/>
          <w:szCs w:val="24"/>
          <w:lang w:eastAsia="es-MX"/>
        </w:rPr>
        <w:t>A PÚBLICA</w:t>
      </w:r>
    </w:p>
    <w:p w:rsidR="009413BC" w:rsidRPr="006B4267" w:rsidRDefault="009413BC" w:rsidP="00A01080">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6B4267" w:rsidRDefault="009413BC" w:rsidP="00A01080">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6B4267" w:rsidRPr="006B4267" w:rsidTr="00E60E9D">
        <w:trPr>
          <w:trHeight w:val="611"/>
        </w:trPr>
        <w:tc>
          <w:tcPr>
            <w:tcW w:w="5672" w:type="dxa"/>
            <w:shd w:val="clear" w:color="auto" w:fill="D6E3BC" w:themeFill="accent3" w:themeFillTint="66"/>
            <w:vAlign w:val="center"/>
          </w:tcPr>
          <w:p w:rsidR="009413BC" w:rsidRPr="006B4267" w:rsidRDefault="009413BC" w:rsidP="00A01080">
            <w:pPr>
              <w:tabs>
                <w:tab w:val="left" w:pos="216"/>
              </w:tabs>
              <w:ind w:left="70"/>
              <w:jc w:val="both"/>
              <w:rPr>
                <w:rFonts w:ascii="Calibri" w:eastAsia="Times New Roman" w:hAnsi="Calibri" w:cs="Times New Roman"/>
                <w:b/>
                <w:bCs/>
                <w:sz w:val="32"/>
                <w:szCs w:val="24"/>
                <w:lang w:eastAsia="es-MX"/>
              </w:rPr>
            </w:pPr>
            <w:r w:rsidRPr="006B4267">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rsidR="009413BC" w:rsidRPr="006B4267" w:rsidRDefault="009413BC" w:rsidP="00A01080">
            <w:pPr>
              <w:tabs>
                <w:tab w:val="left" w:pos="216"/>
              </w:tabs>
              <w:jc w:val="both"/>
              <w:rPr>
                <w:rFonts w:ascii="Calibri" w:eastAsia="Times New Roman" w:hAnsi="Calibri" w:cs="Times New Roman"/>
                <w:b/>
                <w:bCs/>
                <w:sz w:val="32"/>
                <w:szCs w:val="24"/>
                <w:lang w:eastAsia="es-MX"/>
              </w:rPr>
            </w:pPr>
            <w:r w:rsidRPr="006B4267">
              <w:rPr>
                <w:rFonts w:ascii="Calibri" w:eastAsia="Times New Roman" w:hAnsi="Calibri" w:cs="Times New Roman"/>
                <w:b/>
                <w:bCs/>
                <w:sz w:val="32"/>
                <w:szCs w:val="24"/>
                <w:lang w:eastAsia="es-MX"/>
              </w:rPr>
              <w:t>Documento de origen:</w:t>
            </w:r>
          </w:p>
        </w:tc>
      </w:tr>
      <w:tr w:rsidR="006B4267" w:rsidRPr="006B4267" w:rsidTr="00E60E9D">
        <w:tc>
          <w:tcPr>
            <w:tcW w:w="5672" w:type="dxa"/>
          </w:tcPr>
          <w:p w:rsidR="009413BC" w:rsidRPr="006B4267" w:rsidRDefault="009413BC" w:rsidP="00A01080">
            <w:pPr>
              <w:tabs>
                <w:tab w:val="left" w:pos="216"/>
              </w:tabs>
              <w:jc w:val="both"/>
              <w:rPr>
                <w:rFonts w:ascii="Calibri" w:eastAsia="Times New Roman" w:hAnsi="Calibri" w:cs="Times New Roman"/>
                <w:b/>
                <w:bCs/>
                <w:sz w:val="32"/>
                <w:szCs w:val="24"/>
                <w:lang w:eastAsia="es-MX"/>
              </w:rPr>
            </w:pPr>
            <w:r w:rsidRPr="006B4267">
              <w:rPr>
                <w:rFonts w:ascii="Calibri" w:eastAsia="Times New Roman" w:hAnsi="Calibri" w:cs="Times New Roman"/>
                <w:b/>
                <w:bCs/>
                <w:sz w:val="32"/>
                <w:szCs w:val="24"/>
                <w:lang w:eastAsia="es-MX"/>
              </w:rPr>
              <w:t>Administración Centralizada</w:t>
            </w:r>
          </w:p>
        </w:tc>
        <w:tc>
          <w:tcPr>
            <w:tcW w:w="4392" w:type="dxa"/>
          </w:tcPr>
          <w:p w:rsidR="009413BC" w:rsidRPr="006B4267" w:rsidRDefault="009413BC" w:rsidP="00A01080">
            <w:pPr>
              <w:tabs>
                <w:tab w:val="left" w:pos="216"/>
              </w:tabs>
              <w:jc w:val="both"/>
              <w:rPr>
                <w:rFonts w:ascii="Calibri" w:eastAsia="Times New Roman" w:hAnsi="Calibri" w:cs="Times New Roman"/>
                <w:b/>
                <w:bCs/>
                <w:sz w:val="32"/>
                <w:szCs w:val="24"/>
                <w:lang w:eastAsia="es-MX"/>
              </w:rPr>
            </w:pPr>
          </w:p>
        </w:tc>
      </w:tr>
      <w:tr w:rsidR="006B4267" w:rsidRPr="006B4267" w:rsidTr="00E60E9D">
        <w:tc>
          <w:tcPr>
            <w:tcW w:w="5672" w:type="dxa"/>
          </w:tcPr>
          <w:p w:rsidR="009413BC" w:rsidRPr="006B4267" w:rsidRDefault="009413BC" w:rsidP="00A01080">
            <w:pPr>
              <w:tabs>
                <w:tab w:val="left" w:pos="216"/>
              </w:tabs>
              <w:jc w:val="both"/>
              <w:rPr>
                <w:rFonts w:ascii="Calibri" w:eastAsia="Times New Roman" w:hAnsi="Calibri" w:cs="Times New Roman"/>
                <w:b/>
                <w:bCs/>
                <w:sz w:val="32"/>
                <w:szCs w:val="24"/>
                <w:lang w:eastAsia="es-MX"/>
              </w:rPr>
            </w:pPr>
            <w:r w:rsidRPr="006B4267">
              <w:rPr>
                <w:rFonts w:ascii="Calibri" w:eastAsia="Times New Roman" w:hAnsi="Calibri" w:cs="Times New Roman"/>
                <w:b/>
                <w:bCs/>
                <w:sz w:val="32"/>
                <w:szCs w:val="24"/>
                <w:lang w:eastAsia="es-MX"/>
              </w:rPr>
              <w:t>Desconcentrado</w:t>
            </w:r>
          </w:p>
        </w:tc>
        <w:tc>
          <w:tcPr>
            <w:tcW w:w="4392" w:type="dxa"/>
          </w:tcPr>
          <w:p w:rsidR="009413BC" w:rsidRPr="006B4267" w:rsidRDefault="009413BC" w:rsidP="00A01080">
            <w:pPr>
              <w:tabs>
                <w:tab w:val="left" w:pos="216"/>
              </w:tabs>
              <w:jc w:val="both"/>
              <w:rPr>
                <w:rFonts w:ascii="Calibri" w:eastAsia="Times New Roman" w:hAnsi="Calibri" w:cs="Times New Roman"/>
                <w:b/>
                <w:bCs/>
                <w:sz w:val="32"/>
                <w:szCs w:val="24"/>
                <w:lang w:eastAsia="es-MX"/>
              </w:rPr>
            </w:pPr>
          </w:p>
        </w:tc>
      </w:tr>
      <w:tr w:rsidR="006B4267" w:rsidRPr="006B4267" w:rsidTr="00E60E9D">
        <w:tc>
          <w:tcPr>
            <w:tcW w:w="5672" w:type="dxa"/>
          </w:tcPr>
          <w:p w:rsidR="009413BC" w:rsidRPr="006B4267" w:rsidRDefault="009413BC" w:rsidP="00A01080">
            <w:pPr>
              <w:tabs>
                <w:tab w:val="left" w:pos="216"/>
              </w:tabs>
              <w:jc w:val="both"/>
              <w:rPr>
                <w:rFonts w:ascii="Calibri" w:eastAsia="Times New Roman" w:hAnsi="Calibri" w:cs="Times New Roman"/>
                <w:b/>
                <w:bCs/>
                <w:sz w:val="32"/>
                <w:szCs w:val="24"/>
                <w:lang w:eastAsia="es-MX"/>
              </w:rPr>
            </w:pPr>
            <w:r w:rsidRPr="006B4267">
              <w:rPr>
                <w:rFonts w:ascii="Calibri" w:eastAsia="Times New Roman" w:hAnsi="Calibri" w:cs="Times New Roman"/>
                <w:b/>
                <w:bCs/>
                <w:sz w:val="32"/>
                <w:szCs w:val="24"/>
                <w:lang w:eastAsia="es-MX"/>
              </w:rPr>
              <w:t>Descentralizado</w:t>
            </w:r>
          </w:p>
        </w:tc>
        <w:tc>
          <w:tcPr>
            <w:tcW w:w="4392" w:type="dxa"/>
          </w:tcPr>
          <w:p w:rsidR="009413BC" w:rsidRPr="006B4267" w:rsidRDefault="009413BC" w:rsidP="00A01080">
            <w:pPr>
              <w:tabs>
                <w:tab w:val="left" w:pos="216"/>
              </w:tabs>
              <w:jc w:val="both"/>
              <w:rPr>
                <w:rFonts w:ascii="Calibri" w:eastAsia="Times New Roman" w:hAnsi="Calibri" w:cs="Times New Roman"/>
                <w:b/>
                <w:bCs/>
                <w:sz w:val="32"/>
                <w:szCs w:val="24"/>
                <w:lang w:eastAsia="es-MX"/>
              </w:rPr>
            </w:pPr>
          </w:p>
        </w:tc>
      </w:tr>
      <w:tr w:rsidR="006B4267" w:rsidRPr="006B4267" w:rsidTr="00E60E9D">
        <w:tc>
          <w:tcPr>
            <w:tcW w:w="5672" w:type="dxa"/>
          </w:tcPr>
          <w:p w:rsidR="009413BC" w:rsidRPr="006B4267" w:rsidRDefault="009413BC" w:rsidP="00A01080">
            <w:pPr>
              <w:tabs>
                <w:tab w:val="left" w:pos="216"/>
              </w:tabs>
              <w:jc w:val="both"/>
              <w:rPr>
                <w:rFonts w:ascii="Calibri" w:eastAsia="Times New Roman" w:hAnsi="Calibri" w:cs="Times New Roman"/>
                <w:b/>
                <w:bCs/>
                <w:sz w:val="32"/>
                <w:szCs w:val="24"/>
                <w:lang w:eastAsia="es-MX"/>
              </w:rPr>
            </w:pPr>
            <w:r w:rsidRPr="006B4267">
              <w:rPr>
                <w:rFonts w:ascii="Calibri" w:eastAsia="Times New Roman" w:hAnsi="Calibri" w:cs="Times New Roman"/>
                <w:b/>
                <w:bCs/>
                <w:sz w:val="32"/>
                <w:szCs w:val="24"/>
                <w:lang w:eastAsia="es-MX"/>
              </w:rPr>
              <w:t>Empresa de Participación Estatal Mayoritaria</w:t>
            </w:r>
          </w:p>
        </w:tc>
        <w:tc>
          <w:tcPr>
            <w:tcW w:w="4392" w:type="dxa"/>
          </w:tcPr>
          <w:p w:rsidR="009413BC" w:rsidRPr="006B4267" w:rsidRDefault="009413BC" w:rsidP="00A01080">
            <w:pPr>
              <w:tabs>
                <w:tab w:val="left" w:pos="216"/>
              </w:tabs>
              <w:jc w:val="both"/>
              <w:rPr>
                <w:rFonts w:ascii="Calibri" w:eastAsia="Times New Roman" w:hAnsi="Calibri" w:cs="Times New Roman"/>
                <w:b/>
                <w:bCs/>
                <w:sz w:val="32"/>
                <w:szCs w:val="24"/>
                <w:lang w:eastAsia="es-MX"/>
              </w:rPr>
            </w:pPr>
          </w:p>
        </w:tc>
      </w:tr>
      <w:tr w:rsidR="009413BC" w:rsidRPr="006B4267" w:rsidTr="00E60E9D">
        <w:tc>
          <w:tcPr>
            <w:tcW w:w="5672" w:type="dxa"/>
          </w:tcPr>
          <w:p w:rsidR="009413BC" w:rsidRPr="006B4267" w:rsidRDefault="009413BC" w:rsidP="00A01080">
            <w:pPr>
              <w:tabs>
                <w:tab w:val="left" w:pos="216"/>
              </w:tabs>
              <w:jc w:val="both"/>
              <w:rPr>
                <w:rFonts w:ascii="Calibri" w:eastAsia="Times New Roman" w:hAnsi="Calibri" w:cs="Times New Roman"/>
                <w:b/>
                <w:bCs/>
                <w:sz w:val="32"/>
                <w:szCs w:val="24"/>
                <w:lang w:eastAsia="es-MX"/>
              </w:rPr>
            </w:pPr>
            <w:r w:rsidRPr="006B4267">
              <w:rPr>
                <w:rFonts w:ascii="Calibri" w:eastAsia="Times New Roman" w:hAnsi="Calibri" w:cs="Times New Roman"/>
                <w:b/>
                <w:bCs/>
                <w:sz w:val="32"/>
                <w:szCs w:val="24"/>
                <w:lang w:eastAsia="es-MX"/>
              </w:rPr>
              <w:t>Fideicomisos, Fondos y Mandatos</w:t>
            </w:r>
          </w:p>
        </w:tc>
        <w:tc>
          <w:tcPr>
            <w:tcW w:w="4392" w:type="dxa"/>
          </w:tcPr>
          <w:p w:rsidR="009413BC" w:rsidRPr="006B4267" w:rsidRDefault="009413BC" w:rsidP="00A01080">
            <w:pPr>
              <w:tabs>
                <w:tab w:val="left" w:pos="216"/>
              </w:tabs>
              <w:jc w:val="both"/>
              <w:rPr>
                <w:rFonts w:ascii="Calibri" w:eastAsia="Times New Roman" w:hAnsi="Calibri" w:cs="Times New Roman"/>
                <w:b/>
                <w:bCs/>
                <w:sz w:val="32"/>
                <w:szCs w:val="24"/>
                <w:lang w:eastAsia="es-MX"/>
              </w:rPr>
            </w:pPr>
          </w:p>
        </w:tc>
      </w:tr>
    </w:tbl>
    <w:p w:rsidR="009413BC" w:rsidRPr="006B4267" w:rsidRDefault="009413BC" w:rsidP="00A01080">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6B4267" w:rsidRDefault="009413BC" w:rsidP="00A01080">
      <w:pPr>
        <w:tabs>
          <w:tab w:val="left" w:pos="216"/>
        </w:tabs>
        <w:spacing w:after="0" w:line="240" w:lineRule="auto"/>
        <w:ind w:left="70"/>
        <w:jc w:val="both"/>
        <w:rPr>
          <w:rFonts w:ascii="Calibri" w:eastAsia="Times New Roman" w:hAnsi="Calibri" w:cs="Times New Roman"/>
          <w:b/>
          <w:bCs/>
          <w:sz w:val="32"/>
          <w:szCs w:val="24"/>
          <w:lang w:eastAsia="es-MX"/>
        </w:rPr>
      </w:pPr>
    </w:p>
    <w:p w:rsidR="000F7861" w:rsidRPr="006B4267" w:rsidRDefault="000F7861" w:rsidP="00A01080">
      <w:pPr>
        <w:tabs>
          <w:tab w:val="left" w:pos="216"/>
        </w:tabs>
        <w:spacing w:after="0" w:line="240" w:lineRule="auto"/>
        <w:ind w:left="70"/>
        <w:jc w:val="both"/>
        <w:rPr>
          <w:rFonts w:ascii="Calibri" w:eastAsia="Times New Roman" w:hAnsi="Calibri" w:cs="Times New Roman"/>
          <w:b/>
          <w:bCs/>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446"/>
        <w:gridCol w:w="1701"/>
        <w:gridCol w:w="1275"/>
      </w:tblGrid>
      <w:tr w:rsidR="006B4267" w:rsidRPr="006B4267" w:rsidTr="009413BC">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6B4267" w:rsidRDefault="009413BC" w:rsidP="00A01080">
            <w:pPr>
              <w:spacing w:after="0" w:line="240" w:lineRule="auto"/>
              <w:jc w:val="both"/>
              <w:rPr>
                <w:rFonts w:eastAsia="Times New Roman" w:cs="Times New Roman"/>
                <w:b/>
                <w:sz w:val="20"/>
                <w:szCs w:val="20"/>
                <w:lang w:eastAsia="es-MX"/>
              </w:rPr>
            </w:pPr>
            <w:r w:rsidRPr="006B4267">
              <w:rPr>
                <w:rFonts w:eastAsia="Times New Roman" w:cs="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6B4267" w:rsidRDefault="009413BC" w:rsidP="00A01080">
            <w:pPr>
              <w:spacing w:after="0" w:line="240" w:lineRule="auto"/>
              <w:jc w:val="both"/>
              <w:rPr>
                <w:rFonts w:eastAsia="Times New Roman" w:cs="Times New Roman"/>
                <w:b/>
                <w:sz w:val="20"/>
                <w:szCs w:val="20"/>
                <w:lang w:eastAsia="es-MX"/>
              </w:rPr>
            </w:pPr>
            <w:r w:rsidRPr="006B4267">
              <w:rPr>
                <w:rFonts w:eastAsia="Times New Roman" w:cs="Times New Roman"/>
                <w:b/>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6B4267" w:rsidRDefault="009413BC" w:rsidP="00A01080">
            <w:pPr>
              <w:spacing w:after="0" w:line="240" w:lineRule="auto"/>
              <w:jc w:val="both"/>
              <w:rPr>
                <w:rFonts w:eastAsia="Times New Roman" w:cs="Times New Roman"/>
                <w:b/>
                <w:sz w:val="20"/>
                <w:szCs w:val="20"/>
                <w:lang w:eastAsia="es-MX"/>
              </w:rPr>
            </w:pPr>
            <w:r w:rsidRPr="006B4267">
              <w:rPr>
                <w:rFonts w:eastAsia="Times New Roman" w:cs="Times New Roman"/>
                <w:b/>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6B4267" w:rsidRDefault="009413BC" w:rsidP="00A01080">
            <w:pPr>
              <w:spacing w:after="0" w:line="240" w:lineRule="auto"/>
              <w:jc w:val="both"/>
              <w:rPr>
                <w:rFonts w:eastAsia="Times New Roman" w:cs="Times New Roman"/>
                <w:b/>
                <w:sz w:val="20"/>
                <w:szCs w:val="20"/>
                <w:lang w:eastAsia="es-MX"/>
              </w:rPr>
            </w:pPr>
            <w:r w:rsidRPr="006B4267">
              <w:rPr>
                <w:rFonts w:eastAsia="Times New Roman" w:cs="Times New Roman"/>
                <w:b/>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6B4267" w:rsidRDefault="009413BC" w:rsidP="00A01080">
            <w:pPr>
              <w:spacing w:after="0" w:line="240" w:lineRule="auto"/>
              <w:jc w:val="both"/>
              <w:rPr>
                <w:rFonts w:eastAsia="Times New Roman" w:cs="Times New Roman"/>
                <w:b/>
                <w:sz w:val="20"/>
                <w:szCs w:val="20"/>
                <w:lang w:eastAsia="es-MX"/>
              </w:rPr>
            </w:pPr>
            <w:r w:rsidRPr="006B4267">
              <w:rPr>
                <w:rFonts w:eastAsia="Times New Roman" w:cs="Times New Roman"/>
                <w:b/>
                <w:sz w:val="20"/>
                <w:szCs w:val="20"/>
                <w:lang w:eastAsia="es-MX"/>
              </w:rPr>
              <w:t>FUNDAMENTO</w:t>
            </w:r>
          </w:p>
        </w:tc>
        <w:tc>
          <w:tcPr>
            <w:tcW w:w="144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6B4267" w:rsidRDefault="009413BC" w:rsidP="00A01080">
            <w:pPr>
              <w:spacing w:after="0" w:line="240" w:lineRule="auto"/>
              <w:jc w:val="both"/>
              <w:rPr>
                <w:rFonts w:eastAsia="Times New Roman" w:cs="Times New Roman"/>
                <w:b/>
                <w:sz w:val="20"/>
                <w:szCs w:val="20"/>
                <w:lang w:eastAsia="es-MX"/>
              </w:rPr>
            </w:pPr>
            <w:r w:rsidRPr="006B4267">
              <w:rPr>
                <w:rFonts w:eastAsia="Times New Roman" w:cs="Times New Roman"/>
                <w:b/>
                <w:sz w:val="16"/>
                <w:szCs w:val="20"/>
                <w:lang w:eastAsia="es-MX"/>
              </w:rPr>
              <w:t>UNIDAD ADMINISTRATIVA RESPONSABLE DE GENERAR LA INFORMACIÓN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6B4267" w:rsidRDefault="009413BC" w:rsidP="00A01080">
            <w:pPr>
              <w:spacing w:after="0" w:line="240" w:lineRule="auto"/>
              <w:jc w:val="both"/>
              <w:rPr>
                <w:rFonts w:eastAsia="Times New Roman" w:cs="Times New Roman"/>
                <w:b/>
                <w:sz w:val="20"/>
                <w:szCs w:val="20"/>
                <w:lang w:eastAsia="es-MX"/>
              </w:rPr>
            </w:pPr>
            <w:r w:rsidRPr="006B4267">
              <w:rPr>
                <w:rFonts w:eastAsia="Times New Roman" w:cs="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6B4267" w:rsidRDefault="009413BC" w:rsidP="00A01080">
            <w:pPr>
              <w:spacing w:after="0" w:line="240" w:lineRule="auto"/>
              <w:jc w:val="both"/>
              <w:rPr>
                <w:rFonts w:eastAsia="Times New Roman" w:cs="Times New Roman"/>
                <w:b/>
                <w:sz w:val="20"/>
                <w:szCs w:val="20"/>
                <w:lang w:eastAsia="es-MX"/>
              </w:rPr>
            </w:pPr>
            <w:r w:rsidRPr="006B4267">
              <w:rPr>
                <w:rFonts w:eastAsia="Times New Roman" w:cs="Times New Roman"/>
                <w:b/>
                <w:sz w:val="20"/>
                <w:szCs w:val="20"/>
                <w:lang w:eastAsia="es-MX"/>
              </w:rPr>
              <w:t>VALIDACIÓN IAIP</w:t>
            </w:r>
          </w:p>
        </w:tc>
      </w:tr>
      <w:tr w:rsidR="006B4267" w:rsidRPr="006B4267" w:rsidTr="006B4267">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9413BC" w:rsidRPr="006B4267" w:rsidRDefault="009413BC"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t xml:space="preserve">En la Ley Federal y de las Entidades Federativas se contemplará que los sujetos </w:t>
            </w:r>
            <w:r w:rsidRPr="006B4267">
              <w:rPr>
                <w:rFonts w:eastAsia="Times New Roman" w:cs="Times New Roman"/>
                <w:i/>
                <w:iCs/>
                <w:sz w:val="18"/>
                <w:szCs w:val="18"/>
                <w:lang w:eastAsia="es-MX"/>
              </w:rPr>
              <w:lastRenderedPageBreak/>
              <w:t>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6B4267" w:rsidRDefault="009413BC" w:rsidP="00A01080">
            <w:pPr>
              <w:spacing w:after="0" w:line="240" w:lineRule="auto"/>
              <w:jc w:val="both"/>
              <w:rPr>
                <w:rFonts w:eastAsia="Times New Roman" w:cs="Times New Roman"/>
                <w:i/>
                <w:iCs/>
                <w:sz w:val="18"/>
                <w:szCs w:val="18"/>
                <w:lang w:eastAsia="es-MX"/>
              </w:rPr>
            </w:pPr>
            <w:r w:rsidRPr="006B4267">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9413BC" w:rsidRPr="006B4267" w:rsidRDefault="009413BC"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lastRenderedPageBreak/>
              <w:t xml:space="preserve">Fracción I </w:t>
            </w:r>
            <w:r w:rsidRPr="006B4267">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6B4267" w:rsidRDefault="009413BC" w:rsidP="00A01080">
            <w:pPr>
              <w:spacing w:after="0" w:line="240" w:lineRule="auto"/>
              <w:jc w:val="both"/>
              <w:rPr>
                <w:rFonts w:eastAsia="Times New Roman" w:cs="Times New Roman"/>
                <w:i/>
                <w:iCs/>
                <w:sz w:val="18"/>
                <w:szCs w:val="18"/>
                <w:lang w:eastAsia="es-MX"/>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9413BC" w:rsidRPr="006B4267" w:rsidRDefault="00A01080"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9413BC" w:rsidRPr="006B4267" w:rsidRDefault="009413BC" w:rsidP="00A01080">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9413BC" w:rsidRPr="006B4267" w:rsidRDefault="009413BC"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9413BC" w:rsidRPr="006B4267" w:rsidRDefault="00A01080"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single" w:sz="4" w:space="0" w:color="auto"/>
              <w:left w:val="single" w:sz="4" w:space="0" w:color="auto"/>
              <w:bottom w:val="single" w:sz="4" w:space="0" w:color="auto"/>
              <w:right w:val="single" w:sz="4" w:space="0" w:color="auto"/>
            </w:tcBorders>
          </w:tcPr>
          <w:p w:rsidR="009413BC" w:rsidRPr="006B4267" w:rsidRDefault="009413BC" w:rsidP="00A01080">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9413BC" w:rsidRPr="006B4267" w:rsidRDefault="006B4267" w:rsidP="006B4267">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VALIDADA</w:t>
            </w:r>
          </w:p>
        </w:tc>
      </w:tr>
      <w:tr w:rsidR="006B4267" w:rsidRPr="006B4267" w:rsidTr="006B4267">
        <w:trPr>
          <w:trHeight w:val="2025"/>
        </w:trPr>
        <w:tc>
          <w:tcPr>
            <w:tcW w:w="1346" w:type="dxa"/>
            <w:vMerge/>
            <w:tcBorders>
              <w:left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II </w:t>
            </w:r>
            <w:r w:rsidRPr="006B4267">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6B4267" w:rsidRPr="006B4267" w:rsidRDefault="006B4267" w:rsidP="00A01080">
            <w:pPr>
              <w:spacing w:after="0" w:line="240" w:lineRule="auto"/>
              <w:jc w:val="both"/>
              <w:rPr>
                <w:rFonts w:eastAsia="Times New Roman" w:cs="Times New Roman"/>
                <w:i/>
                <w:iCs/>
                <w:sz w:val="18"/>
                <w:szCs w:val="18"/>
                <w:lang w:eastAsia="es-MX"/>
              </w:rPr>
            </w:pP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510"/>
        </w:trPr>
        <w:tc>
          <w:tcPr>
            <w:tcW w:w="1346" w:type="dxa"/>
            <w:vMerge/>
            <w:tcBorders>
              <w:left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III </w:t>
            </w:r>
            <w:r w:rsidRPr="006B4267">
              <w:rPr>
                <w:rFonts w:eastAsia="Times New Roman" w:cs="Times New Roman"/>
                <w:i/>
                <w:iCs/>
                <w:sz w:val="18"/>
                <w:szCs w:val="18"/>
                <w:lang w:eastAsia="es-MX"/>
              </w:rPr>
              <w:t>Las facultades de cada Área;</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927"/>
        </w:trPr>
        <w:tc>
          <w:tcPr>
            <w:tcW w:w="1346" w:type="dxa"/>
            <w:vMerge/>
            <w:tcBorders>
              <w:left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IV </w:t>
            </w:r>
            <w:r w:rsidRPr="006B4267">
              <w:rPr>
                <w:rFonts w:eastAsia="Times New Roman" w:cs="Times New Roman"/>
                <w:i/>
                <w:iCs/>
                <w:sz w:val="18"/>
                <w:szCs w:val="18"/>
                <w:lang w:eastAsia="es-MX"/>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236"/>
        </w:trPr>
        <w:tc>
          <w:tcPr>
            <w:tcW w:w="1346" w:type="dxa"/>
            <w:vMerge/>
            <w:tcBorders>
              <w:left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Fracción V</w:t>
            </w:r>
            <w:r w:rsidRPr="006B4267">
              <w:rPr>
                <w:rFonts w:eastAsia="Times New Roman" w:cs="Times New Roman"/>
                <w:i/>
                <w:iCs/>
                <w:sz w:val="18"/>
                <w:szCs w:val="18"/>
                <w:lang w:eastAsia="es-MX"/>
              </w:rPr>
              <w:br w:type="page"/>
            </w:r>
            <w:r w:rsidRPr="006B4267">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VI </w:t>
            </w:r>
            <w:r w:rsidRPr="006B4267">
              <w:rPr>
                <w:rFonts w:eastAsia="Times New Roman" w:cs="Times New Roman"/>
                <w:i/>
                <w:iCs/>
                <w:sz w:val="18"/>
                <w:szCs w:val="18"/>
                <w:lang w:eastAsia="es-MX"/>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VII </w:t>
            </w:r>
            <w:r w:rsidRPr="006B4267">
              <w:rPr>
                <w:rFonts w:eastAsia="Times New Roman" w:cs="Times New Roman"/>
                <w:i/>
                <w:iCs/>
                <w:sz w:val="18"/>
                <w:szCs w:val="18"/>
                <w:lang w:eastAsia="es-MX"/>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w:t>
            </w:r>
            <w:r w:rsidRPr="006B4267">
              <w:rPr>
                <w:rFonts w:eastAsia="Times New Roman" w:cs="Times New Roman"/>
                <w:i/>
                <w:iCs/>
                <w:sz w:val="18"/>
                <w:szCs w:val="18"/>
                <w:lang w:eastAsia="es-MX"/>
              </w:rPr>
              <w:lastRenderedPageBreak/>
              <w:t>cargo, número telefónico, domicilio para 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lastRenderedPageBreak/>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lastRenderedPageBreak/>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VIII </w:t>
            </w:r>
            <w:r w:rsidRPr="006B4267">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IX </w:t>
            </w:r>
            <w:r w:rsidRPr="006B4267">
              <w:rPr>
                <w:rFonts w:eastAsia="Times New Roman" w:cs="Times New Roman"/>
                <w:i/>
                <w:iCs/>
                <w:sz w:val="18"/>
                <w:szCs w:val="18"/>
                <w:lang w:eastAsia="es-MX"/>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type="page"/>
            </w:r>
            <w:r w:rsidRPr="006B4267">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 </w:t>
            </w:r>
            <w:r w:rsidRPr="006B4267">
              <w:rPr>
                <w:rFonts w:eastAsia="Times New Roman" w:cs="Times New Roman"/>
                <w:i/>
                <w:iCs/>
                <w:sz w:val="18"/>
                <w:szCs w:val="18"/>
                <w:lang w:eastAsia="es-MX"/>
              </w:rPr>
              <w:br w:type="page"/>
            </w:r>
            <w:r w:rsidRPr="006B4267">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XI </w:t>
            </w:r>
            <w:r w:rsidRPr="006B4267">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 xml:space="preserve">Hasta la fecha no se han realizado contrataciones con esta modalidad </w:t>
            </w: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XII </w:t>
            </w:r>
            <w:r w:rsidRPr="006B4267">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 xml:space="preserve">Es Aplicable en términos de los Lineamientos Técnicos Generales para la Publicación, homologación y Estandarización de la Información sin embargo hasta el momento no se tiene el </w:t>
            </w:r>
            <w:r w:rsidRPr="006B4267">
              <w:rPr>
                <w:rFonts w:eastAsia="Times New Roman" w:cs="Times New Roman"/>
                <w:sz w:val="18"/>
                <w:szCs w:val="18"/>
                <w:lang w:eastAsia="es-MX"/>
              </w:rPr>
              <w:lastRenderedPageBreak/>
              <w:t>consentimiento de los servidores para hacer pública su declaración patrimonial.</w:t>
            </w: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lastRenderedPageBreak/>
              <w:t>VALIDADA</w:t>
            </w:r>
          </w:p>
        </w:tc>
      </w:tr>
      <w:tr w:rsidR="006B4267" w:rsidRPr="006B4267" w:rsidTr="006B4267">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lastRenderedPageBreak/>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XIII </w:t>
            </w:r>
            <w:r w:rsidRPr="006B4267">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XIV </w:t>
            </w:r>
            <w:r w:rsidRPr="006B4267">
              <w:rPr>
                <w:rFonts w:eastAsia="Times New Roman" w:cs="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type="page"/>
            </w:r>
            <w:r w:rsidRPr="006B4267">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Fracción XV</w:t>
            </w:r>
            <w:r w:rsidRPr="006B4267">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6B4267">
              <w:rPr>
                <w:rFonts w:eastAsia="Times New Roman" w:cs="Times New Roman"/>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Hasta el momento esta Defensoría Pública no cuenta con la subsidios, estímulos y apoyos</w:t>
            </w: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XVI </w:t>
            </w:r>
            <w:r w:rsidRPr="006B4267">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type="page"/>
            </w:r>
            <w:r w:rsidRPr="006B4267">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Fracción XVII</w:t>
            </w:r>
            <w:r w:rsidRPr="006B4267">
              <w:rPr>
                <w:rFonts w:eastAsia="Times New Roman" w:cs="Times New Roman"/>
                <w:i/>
                <w:iCs/>
                <w:sz w:val="18"/>
                <w:szCs w:val="18"/>
                <w:lang w:eastAsia="es-MX"/>
              </w:rPr>
              <w:br w:type="page"/>
            </w:r>
            <w:r w:rsidRPr="006B4267">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XVIII </w:t>
            </w:r>
            <w:r w:rsidRPr="006B4267">
              <w:rPr>
                <w:rFonts w:eastAsia="Times New Roman" w:cs="Times New Roman"/>
                <w:i/>
                <w:iCs/>
                <w:sz w:val="18"/>
                <w:szCs w:val="18"/>
                <w:lang w:eastAsia="es-MX"/>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 xml:space="preserve">Hasta el momento no se tienen un registro de los servidores públicos sancionados en virtud que es </w:t>
            </w:r>
            <w:r w:rsidRPr="006B4267">
              <w:rPr>
                <w:rFonts w:eastAsia="Times New Roman" w:cs="Times New Roman"/>
                <w:sz w:val="18"/>
                <w:szCs w:val="18"/>
                <w:lang w:eastAsia="es-MX"/>
              </w:rPr>
              <w:lastRenderedPageBreak/>
              <w:t>competencia de la Secretaría de la Contraloría y Transparencia Gubernamental en términos de lo establecido en  el artículo 47 de la Ley Orgánica del Poder Ejecutivo del Estado de Oaxaca.</w:t>
            </w: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lastRenderedPageBreak/>
              <w:t>VALIDADA</w:t>
            </w:r>
          </w:p>
        </w:tc>
      </w:tr>
      <w:tr w:rsidR="006B4267" w:rsidRPr="006B4267" w:rsidTr="006B4267">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lastRenderedPageBreak/>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XIX </w:t>
            </w:r>
            <w:r w:rsidRPr="006B4267">
              <w:rPr>
                <w:rFonts w:eastAsia="Times New Roman" w:cs="Times New Roman"/>
                <w:i/>
                <w:iCs/>
                <w:sz w:val="18"/>
                <w:szCs w:val="18"/>
                <w:lang w:eastAsia="es-MX"/>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 </w:t>
            </w:r>
            <w:r w:rsidRPr="006B4267">
              <w:rPr>
                <w:rFonts w:eastAsia="Times New Roman" w:cs="Times New Roman"/>
                <w:i/>
                <w:iCs/>
                <w:sz w:val="18"/>
                <w:szCs w:val="18"/>
                <w:lang w:eastAsia="es-MX"/>
              </w:rPr>
              <w:t>Los trámites, requisitos y formatos que ofrecen;</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XXI </w:t>
            </w:r>
            <w:r w:rsidRPr="006B4267">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XXII </w:t>
            </w:r>
            <w:r w:rsidRPr="006B4267">
              <w:rPr>
                <w:rFonts w:eastAsia="Times New Roman" w:cs="Times New Roman"/>
                <w:i/>
                <w:iCs/>
                <w:sz w:val="18"/>
                <w:szCs w:val="18"/>
                <w:lang w:eastAsia="es-MX"/>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auto"/>
            <w:noWrap/>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noWrap/>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Esta fracción no es aplicable a este Sujeto Obligado derivado que no se encuadran los Supuestos contenidos en el Código Fiscal de la Federación</w:t>
            </w: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Artículo 32 A del Código Fiscal de la Federación</w:t>
            </w: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XXIII </w:t>
            </w:r>
            <w:r w:rsidRPr="006B4267">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XXIV </w:t>
            </w:r>
            <w:r w:rsidRPr="006B4267">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lastRenderedPageBreak/>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XXV </w:t>
            </w:r>
            <w:r w:rsidRPr="006B4267">
              <w:rPr>
                <w:rFonts w:eastAsia="Times New Roman" w:cs="Times New Roman"/>
                <w:i/>
                <w:iCs/>
                <w:sz w:val="18"/>
                <w:szCs w:val="18"/>
                <w:lang w:eastAsia="es-MX"/>
              </w:rPr>
              <w:t>El resultado de la dictaminación de los estados financieros;</w:t>
            </w:r>
          </w:p>
        </w:tc>
        <w:tc>
          <w:tcPr>
            <w:tcW w:w="1457" w:type="dxa"/>
            <w:tcBorders>
              <w:top w:val="nil"/>
              <w:left w:val="nil"/>
              <w:bottom w:val="single" w:sz="4" w:space="0" w:color="auto"/>
              <w:right w:val="single" w:sz="4" w:space="0" w:color="auto"/>
            </w:tcBorders>
            <w:shd w:val="clear" w:color="auto" w:fill="auto"/>
            <w:noWrap/>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XXVI </w:t>
            </w:r>
            <w:r w:rsidRPr="006B4267">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auto"/>
            <w:noWrap/>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Esta Dirección de Notarias no está facultada para asignar o permitir el uso de su recurso a personas físicas o morales por lo tanto no es aplicable el contenido.</w:t>
            </w: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XXVII </w:t>
            </w:r>
            <w:r w:rsidRPr="006B4267">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tcBorders>
              <w:top w:val="nil"/>
              <w:left w:val="nil"/>
              <w:bottom w:val="single" w:sz="4" w:space="0" w:color="auto"/>
              <w:right w:val="single" w:sz="4" w:space="0" w:color="auto"/>
            </w:tcBorders>
            <w:shd w:val="clear" w:color="auto" w:fill="auto"/>
            <w:noWrap/>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XXVIII </w:t>
            </w:r>
            <w:r w:rsidRPr="006B4267">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noWrap/>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XXIX </w:t>
            </w:r>
            <w:r w:rsidRPr="006B4267">
              <w:rPr>
                <w:rFonts w:eastAsia="Times New Roman" w:cs="Times New Roman"/>
                <w:i/>
                <w:iCs/>
                <w:sz w:val="18"/>
                <w:szCs w:val="18"/>
                <w:lang w:eastAsia="es-MX"/>
              </w:rPr>
              <w:t xml:space="preserve">Los informes que por disposición legal generen los sujetos obligados; </w:t>
            </w:r>
          </w:p>
        </w:tc>
        <w:tc>
          <w:tcPr>
            <w:tcW w:w="1457" w:type="dxa"/>
            <w:tcBorders>
              <w:top w:val="nil"/>
              <w:left w:val="nil"/>
              <w:bottom w:val="single" w:sz="4" w:space="0" w:color="auto"/>
              <w:right w:val="single" w:sz="4" w:space="0" w:color="auto"/>
            </w:tcBorders>
            <w:shd w:val="clear" w:color="auto" w:fill="auto"/>
            <w:noWrap/>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XXX </w:t>
            </w:r>
            <w:r w:rsidRPr="006B4267">
              <w:rPr>
                <w:rFonts w:eastAsia="Times New Roman" w:cs="Times New Roman"/>
                <w:i/>
                <w:iCs/>
                <w:sz w:val="18"/>
                <w:szCs w:val="18"/>
                <w:lang w:eastAsia="es-MX"/>
              </w:rPr>
              <w:t>Las estadísticas que generen 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lastRenderedPageBreak/>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XXXI </w:t>
            </w:r>
            <w:r w:rsidRPr="006B4267">
              <w:rPr>
                <w:rFonts w:eastAsia="Times New Roman" w:cs="Times New Roman"/>
                <w:i/>
                <w:iCs/>
                <w:sz w:val="18"/>
                <w:szCs w:val="18"/>
                <w:lang w:eastAsia="es-MX"/>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XXXII </w:t>
            </w:r>
            <w:r w:rsidRPr="006B4267">
              <w:rPr>
                <w:rFonts w:eastAsia="Times New Roman" w:cs="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noWrap/>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Hasta el momento la Secretaría de Administración es la encargada de generar dicha información como lo establece el artículo 45 de la Ley Orgánica del Poder Ejecutivo.</w:t>
            </w: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XXXIII </w:t>
            </w:r>
            <w:r w:rsidRPr="006B4267">
              <w:rPr>
                <w:rFonts w:eastAsia="Times New Roman" w:cs="Times New Roman"/>
                <w:i/>
                <w:iCs/>
                <w:sz w:val="18"/>
                <w:szCs w:val="18"/>
                <w:lang w:eastAsia="es-MX"/>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XXXIV </w:t>
            </w:r>
            <w:r w:rsidRPr="006B4267">
              <w:rPr>
                <w:rFonts w:eastAsia="Times New Roman" w:cs="Times New Roman"/>
                <w:i/>
                <w:iCs/>
                <w:sz w:val="18"/>
                <w:szCs w:val="18"/>
                <w:lang w:eastAsia="es-MX"/>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XXXV </w:t>
            </w:r>
            <w:r w:rsidRPr="006B4267">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6B2379">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 xml:space="preserve">Hasta el momento no se han tenido recomendaciones por parte de los Órganos públicos del Estado Mexicano u organismos internacionales  </w:t>
            </w: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XXXVI </w:t>
            </w:r>
            <w:r w:rsidRPr="006B4267">
              <w:rPr>
                <w:rFonts w:eastAsia="Times New Roman" w:cs="Times New Roman"/>
                <w:i/>
                <w:iCs/>
                <w:sz w:val="18"/>
                <w:szCs w:val="18"/>
                <w:lang w:eastAsia="es-MX"/>
              </w:rPr>
              <w:t>Las resoluciones y laudos que se emitan en procesos o procedimientos seguidos en forma de juicio;</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E9626B">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No es aplicable la fracción a este Sujeto Obligado derivado que no emite resoluciones ni laudos en forma de juicio como lo establece el Reglamento Interno de esta Dirección.</w:t>
            </w: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XXXVII </w:t>
            </w:r>
            <w:r w:rsidRPr="006B4267">
              <w:rPr>
                <w:rFonts w:eastAsia="Times New Roman" w:cs="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lastRenderedPageBreak/>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XXXVIII </w:t>
            </w:r>
            <w:r w:rsidRPr="006B4267">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DE061A">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XXXIX </w:t>
            </w:r>
            <w:r w:rsidRPr="006B4267">
              <w:rPr>
                <w:rFonts w:eastAsia="Times New Roman" w:cs="Times New Roman"/>
                <w:i/>
                <w:iCs/>
                <w:sz w:val="18"/>
                <w:szCs w:val="18"/>
                <w:lang w:eastAsia="es-MX"/>
              </w:rPr>
              <w:t>Las actas y resoluciones del Comité de Transparencia de los sujetos obligados;</w:t>
            </w:r>
          </w:p>
        </w:tc>
        <w:tc>
          <w:tcPr>
            <w:tcW w:w="1457" w:type="dxa"/>
            <w:tcBorders>
              <w:top w:val="nil"/>
              <w:left w:val="nil"/>
              <w:bottom w:val="nil"/>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nil"/>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XL </w:t>
            </w:r>
            <w:r w:rsidRPr="006B4267">
              <w:rPr>
                <w:rFonts w:eastAsia="Times New Roman" w:cs="Times New Roman"/>
                <w:i/>
                <w:iCs/>
                <w:sz w:val="18"/>
                <w:szCs w:val="18"/>
                <w:lang w:eastAsia="es-MX"/>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6769D7">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La Defensoría pública del Estado de Oaxaca no realiza evaluaciones y encuestas a programas financiados con recursos públicos derivado que el objeto de la Defensoría Pública es regular la prestación del servicio de la defensoría pública a fin de garantizar el derecho a la defensa técnica adecuada, asesoría y patrocinio jurídico en el Estado, en materia penal, justicia para adolescentes, civil, familiar, mercantil, agraria, administrativa y constitucional</w:t>
            </w:r>
          </w:p>
        </w:tc>
        <w:tc>
          <w:tcPr>
            <w:tcW w:w="1512" w:type="dxa"/>
            <w:tcBorders>
              <w:top w:val="single" w:sz="4" w:space="0" w:color="auto"/>
              <w:left w:val="nil"/>
              <w:bottom w:val="single" w:sz="4" w:space="0" w:color="auto"/>
              <w:right w:val="single" w:sz="4" w:space="0" w:color="auto"/>
            </w:tcBorders>
            <w:shd w:val="clear" w:color="auto" w:fill="auto"/>
            <w:vAlign w:val="center"/>
          </w:tcPr>
          <w:p w:rsidR="006B4267" w:rsidRPr="006B4267" w:rsidRDefault="006B4267" w:rsidP="006769D7">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Artículo 1 de la Ley de la Defensoría Pública del Estado de Oaxaca</w:t>
            </w: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XLI </w:t>
            </w:r>
            <w:r w:rsidRPr="006B4267">
              <w:rPr>
                <w:rFonts w:eastAsia="Times New Roman" w:cs="Times New Roman"/>
                <w:i/>
                <w:iCs/>
                <w:sz w:val="18"/>
                <w:szCs w:val="18"/>
                <w:lang w:eastAsia="es-MX"/>
              </w:rPr>
              <w:t>Los estudios financiados con recursos públicos;</w:t>
            </w:r>
          </w:p>
        </w:tc>
        <w:tc>
          <w:tcPr>
            <w:tcW w:w="1457"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 xml:space="preserve">La Defensoría pública del Estado de Oaxaca no realiza evaluaciones y encuestas a programas financiados con recursos públicos derivado que el objeto de la Defensoría Pública es regular la prestación del servicio de la defensoría pública a fin de garantizar el derecho a la defensa técnica adecuada, asesoría y patrocinio jurídico en el Estado, en materia penal, justicia para adolescentes, civil, familiar, mercantil, agraria, administrativa y </w:t>
            </w:r>
            <w:r w:rsidRPr="006B4267">
              <w:rPr>
                <w:rFonts w:eastAsia="Times New Roman" w:cs="Times New Roman"/>
                <w:sz w:val="18"/>
                <w:szCs w:val="18"/>
                <w:lang w:eastAsia="es-MX"/>
              </w:rPr>
              <w:lastRenderedPageBreak/>
              <w:t>constitucional</w:t>
            </w: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lastRenderedPageBreak/>
              <w:t>Artículo 1 de la Ley de la Defensoría Pública del Estado de Oaxaca</w:t>
            </w: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lastRenderedPageBreak/>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XLII </w:t>
            </w:r>
            <w:r w:rsidRPr="006B4267">
              <w:rPr>
                <w:rFonts w:eastAsia="Times New Roman" w:cs="Times New Roman"/>
                <w:i/>
                <w:iCs/>
                <w:sz w:val="18"/>
                <w:szCs w:val="18"/>
                <w:lang w:eastAsia="es-MX"/>
              </w:rPr>
              <w:t>El listado de jubilados y pensionados y el monto que reciben;</w:t>
            </w:r>
          </w:p>
        </w:tc>
        <w:tc>
          <w:tcPr>
            <w:tcW w:w="1457" w:type="dxa"/>
            <w:tcBorders>
              <w:top w:val="single" w:sz="4" w:space="0" w:color="auto"/>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single" w:sz="4" w:space="0" w:color="auto"/>
              <w:left w:val="single" w:sz="4" w:space="0" w:color="auto"/>
              <w:bottom w:val="single" w:sz="4" w:space="0" w:color="auto"/>
              <w:right w:val="single" w:sz="4" w:space="0" w:color="auto"/>
            </w:tcBorders>
          </w:tcPr>
          <w:p w:rsidR="006B4267" w:rsidRPr="006B4267" w:rsidRDefault="006B4267" w:rsidP="002114DB">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Es aplicable a este Sujeto Obligado sin embargo no se ha generado personal con ese carácter, por lo que una vez que se genere la información esta podrá ser consultada en la página electrónica</w:t>
            </w:r>
          </w:p>
        </w:tc>
        <w:tc>
          <w:tcPr>
            <w:tcW w:w="1275" w:type="dxa"/>
            <w:tcBorders>
              <w:top w:val="single" w:sz="4" w:space="0" w:color="auto"/>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XLIII </w:t>
            </w:r>
            <w:r w:rsidRPr="006B4267">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single" w:sz="4" w:space="0" w:color="auto"/>
              <w:left w:val="nil"/>
              <w:bottom w:val="nil"/>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Departamento de Finanzas y Garantía económica</w:t>
            </w:r>
          </w:p>
        </w:tc>
        <w:tc>
          <w:tcPr>
            <w:tcW w:w="1701" w:type="dxa"/>
            <w:tcBorders>
              <w:top w:val="single" w:sz="4" w:space="0" w:color="auto"/>
              <w:left w:val="single" w:sz="4" w:space="0" w:color="auto"/>
              <w:bottom w:val="single" w:sz="4" w:space="0" w:color="auto"/>
              <w:right w:val="single" w:sz="4" w:space="0" w:color="auto"/>
            </w:tcBorders>
          </w:tcPr>
          <w:p w:rsidR="006B4267" w:rsidRPr="006B4267" w:rsidRDefault="006B4267" w:rsidP="007B35F6">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Es aplicable en términos de los Lineamientos Técnicos Generales para la publicación, homologación y estandarización de la Información, sin embargo en la actualidad es competencia de la Secretaría de Finanzas del Gobierno del Estado en términos de lo establecido en el artículo 45 de la Ley Orgánica del Poder Ejecutivo</w:t>
            </w:r>
          </w:p>
        </w:tc>
        <w:tc>
          <w:tcPr>
            <w:tcW w:w="1275" w:type="dxa"/>
            <w:tcBorders>
              <w:top w:val="single" w:sz="4" w:space="0" w:color="auto"/>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XLIV </w:t>
            </w:r>
            <w:r w:rsidRPr="006B4267">
              <w:rPr>
                <w:rFonts w:eastAsia="Times New Roman" w:cs="Times New Roman"/>
                <w:i/>
                <w:iCs/>
                <w:sz w:val="18"/>
                <w:szCs w:val="18"/>
                <w:lang w:eastAsia="es-MX"/>
              </w:rPr>
              <w:t>Donaciones hechas a terceros en dinero o en especie;</w:t>
            </w:r>
          </w:p>
        </w:tc>
        <w:tc>
          <w:tcPr>
            <w:tcW w:w="1457" w:type="dxa"/>
            <w:tcBorders>
              <w:top w:val="single" w:sz="4" w:space="0" w:color="auto"/>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nil"/>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XLV </w:t>
            </w:r>
            <w:r w:rsidRPr="006B4267">
              <w:rPr>
                <w:rFonts w:eastAsia="Times New Roman" w:cs="Times New Roman"/>
                <w:i/>
                <w:iCs/>
                <w:sz w:val="18"/>
                <w:szCs w:val="18"/>
                <w:lang w:eastAsia="es-MX"/>
              </w:rPr>
              <w:t>El catálogo de disposición y guía de archivo documental;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single" w:sz="4" w:space="0" w:color="auto"/>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single" w:sz="4" w:space="0" w:color="auto"/>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lastRenderedPageBreak/>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XLVI </w:t>
            </w:r>
            <w:r w:rsidRPr="006B4267">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57" w:type="dxa"/>
            <w:tcBorders>
              <w:top w:val="single" w:sz="4" w:space="0" w:color="auto"/>
              <w:left w:val="nil"/>
              <w:bottom w:val="single" w:sz="4" w:space="0" w:color="auto"/>
              <w:right w:val="single" w:sz="4" w:space="0" w:color="auto"/>
            </w:tcBorders>
            <w:shd w:val="clear" w:color="auto" w:fill="auto"/>
            <w:vAlign w:val="center"/>
          </w:tcPr>
          <w:p w:rsidR="006B4267" w:rsidRPr="006B4267" w:rsidRDefault="006B4267" w:rsidP="009634F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 xml:space="preserve">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6B4267" w:rsidRPr="006B4267" w:rsidRDefault="006B4267" w:rsidP="006657E8">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Unidad Administrativa y de servicio Profesional de Carrera</w:t>
            </w:r>
          </w:p>
        </w:tc>
        <w:tc>
          <w:tcPr>
            <w:tcW w:w="1701" w:type="dxa"/>
            <w:tcBorders>
              <w:top w:val="single" w:sz="4" w:space="0" w:color="auto"/>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En la actualidad no se cuenta con un consejo Consultivo.</w:t>
            </w:r>
          </w:p>
        </w:tc>
        <w:tc>
          <w:tcPr>
            <w:tcW w:w="1275" w:type="dxa"/>
            <w:tcBorders>
              <w:top w:val="single" w:sz="4" w:space="0" w:color="auto"/>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Arial"/>
                <w:b/>
                <w:bCs/>
                <w:i/>
                <w:iCs/>
                <w:sz w:val="18"/>
                <w:szCs w:val="18"/>
                <w:lang w:eastAsia="es-MX"/>
              </w:rPr>
              <w:t xml:space="preserve">Fracción XLVII </w:t>
            </w:r>
            <w:r w:rsidRPr="006B4267">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tcBorders>
              <w:top w:val="single" w:sz="4" w:space="0" w:color="auto"/>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 xml:space="preserve">El contenido de la fracción no es aplicable a este Sujeto Obligado derivado que es competencia de las instituciones encargadas de ministrar justicia </w:t>
            </w:r>
          </w:p>
        </w:tc>
        <w:tc>
          <w:tcPr>
            <w:tcW w:w="1512" w:type="dxa"/>
            <w:tcBorders>
              <w:top w:val="single" w:sz="4" w:space="0" w:color="auto"/>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r w:rsidR="006B4267" w:rsidRPr="006B4267" w:rsidTr="006B4267">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Artículo 70</w:t>
            </w:r>
            <w:r w:rsidRPr="006B4267">
              <w:rPr>
                <w:rFonts w:eastAsia="Times New Roman" w:cs="Times New Roman"/>
                <w:b/>
                <w:bCs/>
                <w:i/>
                <w:iCs/>
                <w:sz w:val="18"/>
                <w:szCs w:val="18"/>
                <w:lang w:eastAsia="es-MX"/>
              </w:rPr>
              <w:br/>
            </w:r>
            <w:r w:rsidRPr="006B4267">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6B4267" w:rsidRPr="006B4267" w:rsidRDefault="006B4267" w:rsidP="00A01080">
            <w:pPr>
              <w:spacing w:after="0" w:line="240" w:lineRule="auto"/>
              <w:jc w:val="both"/>
              <w:rPr>
                <w:rFonts w:eastAsia="Times New Roman" w:cs="Times New Roman"/>
                <w:i/>
                <w:iCs/>
                <w:sz w:val="18"/>
                <w:szCs w:val="18"/>
                <w:lang w:eastAsia="es-MX"/>
              </w:rPr>
            </w:pPr>
            <w:r w:rsidRPr="006B4267">
              <w:rPr>
                <w:rFonts w:eastAsia="Times New Roman" w:cs="Times New Roman"/>
                <w:b/>
                <w:bCs/>
                <w:i/>
                <w:iCs/>
                <w:sz w:val="18"/>
                <w:szCs w:val="18"/>
                <w:lang w:eastAsia="es-MX"/>
              </w:rPr>
              <w:t xml:space="preserve">Fracción XLVIII </w:t>
            </w:r>
            <w:r w:rsidRPr="006B4267">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57" w:type="dxa"/>
            <w:tcBorders>
              <w:top w:val="single" w:sz="4" w:space="0" w:color="auto"/>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6B4267" w:rsidRPr="006B4267" w:rsidRDefault="006B4267" w:rsidP="00A0108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B4267" w:rsidRPr="006B4267" w:rsidRDefault="006B4267" w:rsidP="00A01080">
            <w:pPr>
              <w:spacing w:after="0" w:line="240" w:lineRule="auto"/>
              <w:jc w:val="both"/>
              <w:rPr>
                <w:rFonts w:eastAsia="Times New Roman" w:cs="Times New Roman"/>
                <w:sz w:val="18"/>
                <w:szCs w:val="18"/>
                <w:lang w:eastAsia="es-MX"/>
              </w:rPr>
            </w:pPr>
            <w:r w:rsidRPr="006B4267">
              <w:rPr>
                <w:rFonts w:eastAsia="Times New Roman" w:cs="Times New Roman"/>
                <w:sz w:val="18"/>
                <w:szCs w:val="18"/>
                <w:lang w:eastAsia="es-MX"/>
              </w:rPr>
              <w:t>Para todas las áreas</w:t>
            </w:r>
          </w:p>
        </w:tc>
        <w:tc>
          <w:tcPr>
            <w:tcW w:w="1701" w:type="dxa"/>
            <w:tcBorders>
              <w:top w:val="single" w:sz="4" w:space="0" w:color="auto"/>
              <w:left w:val="single" w:sz="4" w:space="0" w:color="auto"/>
              <w:bottom w:val="single" w:sz="4" w:space="0" w:color="auto"/>
              <w:right w:val="single" w:sz="4" w:space="0" w:color="auto"/>
            </w:tcBorders>
          </w:tcPr>
          <w:p w:rsidR="006B4267" w:rsidRPr="006B4267" w:rsidRDefault="006B4267" w:rsidP="00A01080">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6B4267" w:rsidRDefault="006B4267" w:rsidP="006B4267">
            <w:pPr>
              <w:jc w:val="center"/>
            </w:pPr>
            <w:r w:rsidRPr="00361D52">
              <w:t>VALIDADA</w:t>
            </w:r>
          </w:p>
        </w:tc>
      </w:tr>
    </w:tbl>
    <w:p w:rsidR="0086030A" w:rsidRPr="006B4267" w:rsidRDefault="0086030A" w:rsidP="00A01080">
      <w:pPr>
        <w:jc w:val="both"/>
        <w:rPr>
          <w:b/>
          <w:sz w:val="18"/>
          <w:szCs w:val="18"/>
        </w:rPr>
      </w:pPr>
    </w:p>
    <w:p w:rsidR="006B4267" w:rsidRPr="006B4267" w:rsidRDefault="006B4267" w:rsidP="006B4267">
      <w:pPr>
        <w:tabs>
          <w:tab w:val="left" w:pos="216"/>
        </w:tabs>
        <w:spacing w:after="0" w:line="240" w:lineRule="auto"/>
        <w:jc w:val="both"/>
        <w:rPr>
          <w:rFonts w:ascii="Calibri" w:eastAsia="Calibri" w:hAnsi="Calibri" w:cs="Calibri"/>
          <w:lang w:val="es-ES_tradnl" w:eastAsia="es-MX"/>
        </w:rPr>
      </w:pPr>
      <w:bookmarkStart w:id="1" w:name="_GoBack"/>
      <w:r w:rsidRPr="006B4267">
        <w:rPr>
          <w:rFonts w:ascii="Calibri" w:eastAsia="Calibri" w:hAnsi="Calibri" w:cs="Calibri"/>
          <w:lang w:val="es-ES_tradnl" w:eastAsia="es-MX"/>
        </w:rPr>
        <w:t xml:space="preserve">La validación de la  presente  tabla de aplicabilidad es susceptible de ser modificada cuando lo considere viable este Órgano Garante con base a la normatividad en la materia. </w:t>
      </w:r>
    </w:p>
    <w:p w:rsidR="006B4267" w:rsidRPr="006B4267" w:rsidRDefault="006B4267" w:rsidP="006B4267">
      <w:pPr>
        <w:spacing w:after="0" w:line="240" w:lineRule="auto"/>
        <w:jc w:val="right"/>
        <w:rPr>
          <w:rFonts w:ascii="Times New Roman" w:eastAsia="Arial Unicode MS" w:hAnsi="Times New Roman" w:cs="Times New Roman"/>
          <w:b/>
          <w:i/>
          <w:sz w:val="18"/>
          <w:szCs w:val="18"/>
        </w:rPr>
      </w:pPr>
      <w:r w:rsidRPr="006B4267">
        <w:rPr>
          <w:rFonts w:ascii="Times New Roman" w:eastAsia="Arial Unicode MS" w:hAnsi="Times New Roman" w:cs="Times New Roman"/>
          <w:sz w:val="24"/>
          <w:szCs w:val="24"/>
        </w:rPr>
        <w:t xml:space="preserve">Oaxaca de Juárez </w:t>
      </w:r>
      <w:proofErr w:type="spellStart"/>
      <w:r w:rsidRPr="006B4267">
        <w:rPr>
          <w:rFonts w:ascii="Times New Roman" w:eastAsia="Arial Unicode MS" w:hAnsi="Times New Roman" w:cs="Times New Roman"/>
          <w:sz w:val="24"/>
          <w:szCs w:val="24"/>
        </w:rPr>
        <w:t>Oax</w:t>
      </w:r>
      <w:proofErr w:type="spellEnd"/>
      <w:r w:rsidRPr="006B4267">
        <w:rPr>
          <w:rFonts w:ascii="Times New Roman" w:eastAsia="Arial Unicode MS" w:hAnsi="Times New Roman" w:cs="Times New Roman"/>
          <w:sz w:val="24"/>
          <w:szCs w:val="24"/>
        </w:rPr>
        <w:t>., tres  de febrero de dos mil diecisiete.</w:t>
      </w:r>
    </w:p>
    <w:p w:rsidR="006B4267" w:rsidRPr="006B4267" w:rsidRDefault="006B4267" w:rsidP="006B4267">
      <w:pPr>
        <w:tabs>
          <w:tab w:val="left" w:pos="11303"/>
        </w:tabs>
        <w:spacing w:after="0" w:line="240" w:lineRule="auto"/>
        <w:rPr>
          <w:rFonts w:ascii="Times New Roman" w:eastAsia="Arial Unicode MS" w:hAnsi="Times New Roman" w:cs="Times New Roman"/>
          <w:b/>
          <w:sz w:val="18"/>
          <w:szCs w:val="18"/>
        </w:rPr>
      </w:pPr>
      <w:r w:rsidRPr="006B4267">
        <w:rPr>
          <w:rFonts w:ascii="Times New Roman" w:eastAsia="Arial Unicode MS" w:hAnsi="Times New Roman" w:cs="Times New Roman"/>
          <w:b/>
          <w:sz w:val="18"/>
          <w:szCs w:val="18"/>
        </w:rPr>
        <w:tab/>
      </w:r>
    </w:p>
    <w:p w:rsidR="006B4267" w:rsidRPr="006B4267" w:rsidRDefault="006B4267" w:rsidP="006B4267">
      <w:pPr>
        <w:spacing w:after="0" w:line="240" w:lineRule="auto"/>
        <w:rPr>
          <w:rFonts w:ascii="Times New Roman" w:eastAsia="Arial Unicode MS" w:hAnsi="Times New Roman" w:cs="Times New Roman"/>
          <w:sz w:val="24"/>
          <w:szCs w:val="24"/>
        </w:rPr>
      </w:pPr>
      <w:r w:rsidRPr="006B4267">
        <w:rPr>
          <w:rFonts w:ascii="Times New Roman" w:eastAsia="Arial Unicode MS" w:hAnsi="Times New Roman" w:cs="Times New Roman"/>
          <w:sz w:val="24"/>
          <w:szCs w:val="24"/>
        </w:rPr>
        <w:t xml:space="preserve">              ELABORÓ                                                                                                                                               </w:t>
      </w:r>
      <w:proofErr w:type="spellStart"/>
      <w:r w:rsidRPr="006B4267">
        <w:rPr>
          <w:rFonts w:ascii="Times New Roman" w:eastAsia="Arial Unicode MS" w:hAnsi="Times New Roman" w:cs="Times New Roman"/>
          <w:sz w:val="24"/>
          <w:szCs w:val="24"/>
        </w:rPr>
        <w:t>Vo</w:t>
      </w:r>
      <w:proofErr w:type="spellEnd"/>
      <w:r w:rsidRPr="006B4267">
        <w:rPr>
          <w:rFonts w:ascii="Times New Roman" w:eastAsia="Arial Unicode MS" w:hAnsi="Times New Roman" w:cs="Times New Roman"/>
          <w:sz w:val="24"/>
          <w:szCs w:val="24"/>
        </w:rPr>
        <w:t>. Bo.</w:t>
      </w:r>
    </w:p>
    <w:p w:rsidR="006B4267" w:rsidRPr="006B4267" w:rsidRDefault="006B4267" w:rsidP="006B4267">
      <w:pPr>
        <w:spacing w:after="0" w:line="240" w:lineRule="auto"/>
        <w:rPr>
          <w:rFonts w:ascii="Times New Roman" w:eastAsia="Arial Unicode MS" w:hAnsi="Times New Roman" w:cs="Times New Roman"/>
          <w:sz w:val="24"/>
          <w:szCs w:val="24"/>
        </w:rPr>
      </w:pPr>
    </w:p>
    <w:p w:rsidR="006B4267" w:rsidRPr="006B4267" w:rsidRDefault="006B4267" w:rsidP="006B4267">
      <w:pPr>
        <w:spacing w:after="0" w:line="240" w:lineRule="auto"/>
        <w:rPr>
          <w:rFonts w:ascii="Times New Roman" w:eastAsia="Arial Unicode MS" w:hAnsi="Times New Roman" w:cs="Times New Roman"/>
          <w:sz w:val="24"/>
          <w:szCs w:val="24"/>
        </w:rPr>
      </w:pPr>
    </w:p>
    <w:p w:rsidR="006B4267" w:rsidRPr="006B4267" w:rsidRDefault="006B4267" w:rsidP="006B4267">
      <w:pPr>
        <w:jc w:val="both"/>
        <w:rPr>
          <w:b/>
          <w:sz w:val="18"/>
          <w:szCs w:val="18"/>
        </w:rPr>
      </w:pPr>
      <w:r w:rsidRPr="006B4267">
        <w:rPr>
          <w:rFonts w:ascii="Times New Roman" w:eastAsia="Arial Unicode MS" w:hAnsi="Times New Roman" w:cs="Times New Roman"/>
          <w:sz w:val="24"/>
          <w:szCs w:val="24"/>
        </w:rPr>
        <w:t>LIC. THOMAS AGUILAR MENDOZA</w:t>
      </w:r>
      <w:r w:rsidRPr="006B4267">
        <w:rPr>
          <w:rFonts w:ascii="Times New Roman" w:eastAsia="Arial Unicode MS" w:hAnsi="Times New Roman" w:cs="Times New Roman"/>
          <w:sz w:val="24"/>
          <w:szCs w:val="24"/>
        </w:rPr>
        <w:tab/>
      </w:r>
      <w:r w:rsidRPr="006B4267">
        <w:rPr>
          <w:rFonts w:ascii="Times New Roman" w:eastAsia="Arial Unicode MS" w:hAnsi="Times New Roman" w:cs="Times New Roman"/>
          <w:sz w:val="24"/>
          <w:szCs w:val="24"/>
        </w:rPr>
        <w:tab/>
      </w:r>
      <w:r w:rsidRPr="006B4267">
        <w:rPr>
          <w:rFonts w:ascii="Times New Roman" w:eastAsia="Arial Unicode MS" w:hAnsi="Times New Roman" w:cs="Times New Roman"/>
          <w:sz w:val="24"/>
          <w:szCs w:val="24"/>
        </w:rPr>
        <w:tab/>
        <w:t xml:space="preserve">                                                     LIC.  RICARDO DORANTES JIMENEZ</w:t>
      </w:r>
    </w:p>
    <w:bookmarkEnd w:id="1"/>
    <w:p w:rsidR="006B4267" w:rsidRPr="006B4267" w:rsidRDefault="006B4267" w:rsidP="00A01080">
      <w:pPr>
        <w:jc w:val="both"/>
        <w:rPr>
          <w:b/>
          <w:sz w:val="18"/>
          <w:szCs w:val="18"/>
        </w:rPr>
      </w:pPr>
    </w:p>
    <w:sectPr w:rsidR="006B4267" w:rsidRPr="006B4267"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47F3"/>
    <w:rsid w:val="00040E3E"/>
    <w:rsid w:val="000475C1"/>
    <w:rsid w:val="000750B5"/>
    <w:rsid w:val="000E0289"/>
    <w:rsid w:val="000F7861"/>
    <w:rsid w:val="00126D56"/>
    <w:rsid w:val="001B1A08"/>
    <w:rsid w:val="002114DB"/>
    <w:rsid w:val="00251753"/>
    <w:rsid w:val="00284959"/>
    <w:rsid w:val="002F34FF"/>
    <w:rsid w:val="002F4238"/>
    <w:rsid w:val="00351FC7"/>
    <w:rsid w:val="0035573C"/>
    <w:rsid w:val="003909AD"/>
    <w:rsid w:val="00523CF6"/>
    <w:rsid w:val="00586D04"/>
    <w:rsid w:val="005D4703"/>
    <w:rsid w:val="006571CF"/>
    <w:rsid w:val="00657231"/>
    <w:rsid w:val="006657E8"/>
    <w:rsid w:val="006769D7"/>
    <w:rsid w:val="006939A1"/>
    <w:rsid w:val="006B2379"/>
    <w:rsid w:val="006B4267"/>
    <w:rsid w:val="006E307C"/>
    <w:rsid w:val="007B35F6"/>
    <w:rsid w:val="00825DBE"/>
    <w:rsid w:val="008375A5"/>
    <w:rsid w:val="0086030A"/>
    <w:rsid w:val="009413BC"/>
    <w:rsid w:val="00947F79"/>
    <w:rsid w:val="009634F0"/>
    <w:rsid w:val="009C39C9"/>
    <w:rsid w:val="00A01080"/>
    <w:rsid w:val="00A33583"/>
    <w:rsid w:val="00AA0D16"/>
    <w:rsid w:val="00B55218"/>
    <w:rsid w:val="00C86668"/>
    <w:rsid w:val="00D41FA3"/>
    <w:rsid w:val="00D94261"/>
    <w:rsid w:val="00DE061A"/>
    <w:rsid w:val="00DE2A64"/>
    <w:rsid w:val="00DE3451"/>
    <w:rsid w:val="00DF2BB3"/>
    <w:rsid w:val="00E774C4"/>
    <w:rsid w:val="00E9626B"/>
    <w:rsid w:val="00EF1F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10</Pages>
  <Words>2629</Words>
  <Characters>14463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7</cp:revision>
  <cp:lastPrinted>2017-02-01T22:54:00Z</cp:lastPrinted>
  <dcterms:created xsi:type="dcterms:W3CDTF">2016-06-21T21:30:00Z</dcterms:created>
  <dcterms:modified xsi:type="dcterms:W3CDTF">2017-02-01T22:54:00Z</dcterms:modified>
</cp:coreProperties>
</file>